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4303" w14:textId="77777777" w:rsidR="00704F41" w:rsidRDefault="00491D2B">
      <w:pPr>
        <w:spacing w:after="0" w:line="259" w:lineRule="auto"/>
        <w:ind w:left="1" w:firstLine="0"/>
      </w:pPr>
      <w:r>
        <w:rPr>
          <w:noProof/>
        </w:rPr>
        <w:drawing>
          <wp:inline distT="0" distB="0" distL="0" distR="0" wp14:anchorId="29463679" wp14:editId="05A47FA6">
            <wp:extent cx="1775460" cy="739623"/>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9"/>
                    <a:stretch>
                      <a:fillRect/>
                    </a:stretch>
                  </pic:blipFill>
                  <pic:spPr>
                    <a:xfrm>
                      <a:off x="0" y="0"/>
                      <a:ext cx="1775460" cy="739623"/>
                    </a:xfrm>
                    <a:prstGeom prst="rect">
                      <a:avLst/>
                    </a:prstGeom>
                  </pic:spPr>
                </pic:pic>
              </a:graphicData>
            </a:graphic>
          </wp:inline>
        </w:drawing>
      </w:r>
      <w:r>
        <w:rPr>
          <w:rFonts w:ascii="Calibri" w:eastAsia="Calibri" w:hAnsi="Calibri" w:cs="Calibri"/>
          <w:sz w:val="32"/>
        </w:rPr>
        <w:t xml:space="preserve"> </w:t>
      </w:r>
    </w:p>
    <w:p w14:paraId="31619971" w14:textId="77777777" w:rsidR="00704F41" w:rsidRDefault="00491D2B">
      <w:pPr>
        <w:spacing w:after="0" w:line="259" w:lineRule="auto"/>
        <w:ind w:left="0" w:firstLine="0"/>
      </w:pPr>
      <w:r>
        <w:rPr>
          <w:rFonts w:ascii="Calibri" w:eastAsia="Calibri" w:hAnsi="Calibri" w:cs="Calibri"/>
          <w:sz w:val="32"/>
        </w:rPr>
        <w:t xml:space="preserve"> </w:t>
      </w:r>
    </w:p>
    <w:p w14:paraId="0848453E" w14:textId="60DF1261" w:rsidR="00704F41" w:rsidRPr="007034F0" w:rsidRDefault="00491D2B">
      <w:pPr>
        <w:spacing w:after="0" w:line="259" w:lineRule="auto"/>
        <w:ind w:left="0" w:firstLine="0"/>
        <w:rPr>
          <w:b/>
          <w:bCs/>
          <w:sz w:val="28"/>
          <w:szCs w:val="28"/>
        </w:rPr>
      </w:pPr>
      <w:r w:rsidRPr="007034F0">
        <w:rPr>
          <w:rFonts w:eastAsia="Calibri"/>
          <w:b/>
          <w:bCs/>
          <w:sz w:val="28"/>
          <w:szCs w:val="28"/>
        </w:rPr>
        <w:t>Onkosten Raad van Bestuur Zorggroep Oude en Nieuwe Land 202</w:t>
      </w:r>
      <w:r w:rsidR="00185C1D" w:rsidRPr="007034F0">
        <w:rPr>
          <w:rFonts w:eastAsia="Calibri"/>
          <w:b/>
          <w:bCs/>
          <w:sz w:val="28"/>
          <w:szCs w:val="28"/>
        </w:rPr>
        <w:t>5</w:t>
      </w:r>
      <w:r w:rsidRPr="007034F0">
        <w:rPr>
          <w:rFonts w:eastAsia="Calibri"/>
          <w:b/>
          <w:bCs/>
          <w:sz w:val="28"/>
          <w:szCs w:val="28"/>
        </w:rPr>
        <w:t xml:space="preserve"> </w:t>
      </w:r>
    </w:p>
    <w:p w14:paraId="5795100C" w14:textId="77777777" w:rsidR="00704F41" w:rsidRDefault="00491D2B">
      <w:pPr>
        <w:spacing w:after="160" w:line="259" w:lineRule="auto"/>
        <w:ind w:left="0" w:firstLine="0"/>
      </w:pPr>
      <w:r>
        <w:t xml:space="preserve"> </w:t>
      </w:r>
    </w:p>
    <w:p w14:paraId="0C9582DD" w14:textId="77777777" w:rsidR="00704F41" w:rsidRDefault="00491D2B">
      <w:pPr>
        <w:ind w:left="-5"/>
      </w:pPr>
      <w:r>
        <w:t xml:space="preserve">Zorggroep Oude en Nieuwe land is transparant over de manier waarop we omgaan met de financiële middelen die we krijgen. Dat doen we in ons jaarverslag en de jaarrekening. Ook geven we jaarlijks een overzicht van de onkosten van de Raad van Bestuur (RvB). We publiceren deze informatie op onze website. </w:t>
      </w:r>
    </w:p>
    <w:p w14:paraId="5ECA1E57" w14:textId="1DAA56F7" w:rsidR="00704F41" w:rsidRDefault="00491D2B">
      <w:pPr>
        <w:ind w:left="-5"/>
      </w:pPr>
      <w:r>
        <w:t xml:space="preserve">De </w:t>
      </w:r>
      <w:r w:rsidR="00185C1D">
        <w:t>R</w:t>
      </w:r>
      <w:r>
        <w:t xml:space="preserve">aad van </w:t>
      </w:r>
      <w:r w:rsidR="00185C1D">
        <w:t>C</w:t>
      </w:r>
      <w:r>
        <w:t xml:space="preserve">ommissarissen (RvC) maakt afspraken met de RvB over welke kosten de RvB mag declareren. De RvC houdt hier toezicht op.  </w:t>
      </w:r>
    </w:p>
    <w:p w14:paraId="172A3A28" w14:textId="77777777" w:rsidR="00185C1D" w:rsidRDefault="00491D2B">
      <w:pPr>
        <w:ind w:left="-5"/>
      </w:pPr>
      <w:r>
        <w:t>Bij onkosten van de RvB gaat het om reis- en verblijfskosten, lidmaatschappen en opleidingskosten en eventuele representatiekosten die verbonden zijn aan de uitoefening van de functie.</w:t>
      </w:r>
    </w:p>
    <w:p w14:paraId="0AFAE971" w14:textId="4A05CF2C" w:rsidR="00704F41" w:rsidRDefault="00491D2B">
      <w:pPr>
        <w:ind w:left="-5"/>
      </w:pPr>
      <w:r>
        <w:t xml:space="preserve"> </w:t>
      </w:r>
    </w:p>
    <w:p w14:paraId="56DA54DD" w14:textId="77777777" w:rsidR="00704F41" w:rsidRDefault="00491D2B">
      <w:pPr>
        <w:spacing w:after="0" w:line="259" w:lineRule="auto"/>
        <w:ind w:left="0" w:firstLine="0"/>
      </w:pPr>
      <w:r>
        <w:t xml:space="preserve"> </w:t>
      </w:r>
    </w:p>
    <w:tbl>
      <w:tblPr>
        <w:tblStyle w:val="TableGrid"/>
        <w:tblW w:w="9060" w:type="dxa"/>
        <w:tblInd w:w="7" w:type="dxa"/>
        <w:tblCellMar>
          <w:top w:w="49" w:type="dxa"/>
          <w:right w:w="45" w:type="dxa"/>
        </w:tblCellMar>
        <w:tblLook w:val="04A0" w:firstRow="1" w:lastRow="0" w:firstColumn="1" w:lastColumn="0" w:noHBand="0" w:noVBand="1"/>
      </w:tblPr>
      <w:tblGrid>
        <w:gridCol w:w="6658"/>
        <w:gridCol w:w="2402"/>
      </w:tblGrid>
      <w:tr w:rsidR="00704F41" w14:paraId="23A6DD55" w14:textId="77777777">
        <w:trPr>
          <w:trHeight w:val="262"/>
        </w:trPr>
        <w:tc>
          <w:tcPr>
            <w:tcW w:w="6659" w:type="dxa"/>
            <w:tcBorders>
              <w:top w:val="single" w:sz="4" w:space="0" w:color="156082"/>
              <w:left w:val="single" w:sz="4" w:space="0" w:color="156082"/>
              <w:bottom w:val="single" w:sz="4" w:space="0" w:color="156082"/>
              <w:right w:val="nil"/>
            </w:tcBorders>
            <w:shd w:val="clear" w:color="auto" w:fill="156082"/>
          </w:tcPr>
          <w:p w14:paraId="10F680B3" w14:textId="77777777" w:rsidR="00704F41" w:rsidRDefault="00491D2B">
            <w:pPr>
              <w:spacing w:after="0" w:line="259" w:lineRule="auto"/>
              <w:ind w:left="108" w:firstLine="0"/>
            </w:pPr>
            <w:r>
              <w:rPr>
                <w:b/>
                <w:color w:val="FFFFFF"/>
              </w:rPr>
              <w:t xml:space="preserve">Omschrijving </w:t>
            </w:r>
          </w:p>
        </w:tc>
        <w:tc>
          <w:tcPr>
            <w:tcW w:w="2402" w:type="dxa"/>
            <w:tcBorders>
              <w:top w:val="single" w:sz="4" w:space="0" w:color="156082"/>
              <w:left w:val="nil"/>
              <w:bottom w:val="single" w:sz="4" w:space="0" w:color="156082"/>
              <w:right w:val="single" w:sz="4" w:space="0" w:color="156082"/>
            </w:tcBorders>
            <w:shd w:val="clear" w:color="auto" w:fill="156082"/>
          </w:tcPr>
          <w:p w14:paraId="5BB40168" w14:textId="77777777" w:rsidR="00704F41" w:rsidRDefault="00491D2B">
            <w:pPr>
              <w:spacing w:after="0" w:line="259" w:lineRule="auto"/>
              <w:ind w:left="0" w:firstLine="0"/>
            </w:pPr>
            <w:r>
              <w:rPr>
                <w:b/>
                <w:color w:val="FFFFFF"/>
              </w:rPr>
              <w:t xml:space="preserve">Kosten </w:t>
            </w:r>
          </w:p>
        </w:tc>
      </w:tr>
      <w:tr w:rsidR="00704F41" w14:paraId="52D24FEC" w14:textId="77777777">
        <w:trPr>
          <w:trHeight w:val="263"/>
        </w:trPr>
        <w:tc>
          <w:tcPr>
            <w:tcW w:w="6659" w:type="dxa"/>
            <w:tcBorders>
              <w:top w:val="single" w:sz="4" w:space="0" w:color="156082"/>
              <w:left w:val="single" w:sz="4" w:space="0" w:color="45B0E1"/>
              <w:bottom w:val="single" w:sz="4" w:space="0" w:color="45B0E1"/>
              <w:right w:val="nil"/>
            </w:tcBorders>
            <w:shd w:val="clear" w:color="auto" w:fill="C1E4F5"/>
          </w:tcPr>
          <w:p w14:paraId="5385C498" w14:textId="77777777" w:rsidR="00704F41" w:rsidRDefault="00491D2B">
            <w:pPr>
              <w:spacing w:after="0" w:line="259" w:lineRule="auto"/>
              <w:ind w:left="108" w:firstLine="0"/>
            </w:pPr>
            <w:r>
              <w:rPr>
                <w:b/>
              </w:rPr>
              <w:t>Ter beschikking gestelde leaseauto voor zakelijke reizen</w:t>
            </w:r>
            <w:r>
              <w:rPr>
                <w:b/>
                <w:vertAlign w:val="superscript"/>
              </w:rPr>
              <w:footnoteReference w:id="1"/>
            </w:r>
            <w:r>
              <w:rPr>
                <w:b/>
              </w:rPr>
              <w:t xml:space="preserve"> </w:t>
            </w:r>
          </w:p>
        </w:tc>
        <w:tc>
          <w:tcPr>
            <w:tcW w:w="2402" w:type="dxa"/>
            <w:tcBorders>
              <w:top w:val="single" w:sz="4" w:space="0" w:color="156082"/>
              <w:left w:val="nil"/>
              <w:bottom w:val="single" w:sz="4" w:space="0" w:color="45B0E1"/>
              <w:right w:val="single" w:sz="4" w:space="0" w:color="45B0E1"/>
            </w:tcBorders>
            <w:shd w:val="clear" w:color="auto" w:fill="C1E4F5"/>
          </w:tcPr>
          <w:p w14:paraId="4DD3D655" w14:textId="5819C352" w:rsidR="00704F41" w:rsidRDefault="00491D2B">
            <w:pPr>
              <w:spacing w:after="0" w:line="259" w:lineRule="auto"/>
              <w:ind w:left="0" w:right="59" w:firstLine="0"/>
              <w:jc w:val="right"/>
            </w:pPr>
            <w:r>
              <w:t xml:space="preserve">€ </w:t>
            </w:r>
            <w:r w:rsidR="00185C1D">
              <w:t>23.270</w:t>
            </w:r>
            <w:r>
              <w:t xml:space="preserve"> </w:t>
            </w:r>
          </w:p>
        </w:tc>
      </w:tr>
      <w:tr w:rsidR="00704F41" w14:paraId="670C9637" w14:textId="77777777">
        <w:trPr>
          <w:trHeight w:val="264"/>
        </w:trPr>
        <w:tc>
          <w:tcPr>
            <w:tcW w:w="6659" w:type="dxa"/>
            <w:tcBorders>
              <w:top w:val="single" w:sz="4" w:space="0" w:color="45B0E1"/>
              <w:left w:val="single" w:sz="4" w:space="0" w:color="45B0E1"/>
              <w:bottom w:val="single" w:sz="4" w:space="0" w:color="45B0E1"/>
              <w:right w:val="nil"/>
            </w:tcBorders>
          </w:tcPr>
          <w:p w14:paraId="6950F0CA" w14:textId="77777777" w:rsidR="00704F41" w:rsidRDefault="00491D2B">
            <w:pPr>
              <w:spacing w:after="0" w:line="259" w:lineRule="auto"/>
              <w:ind w:left="108" w:firstLine="0"/>
            </w:pPr>
            <w:r>
              <w:rPr>
                <w:b/>
              </w:rPr>
              <w:t xml:space="preserve">Vaste maandelijkse onkostenvergoeding </w:t>
            </w:r>
          </w:p>
        </w:tc>
        <w:tc>
          <w:tcPr>
            <w:tcW w:w="2402" w:type="dxa"/>
            <w:tcBorders>
              <w:top w:val="single" w:sz="4" w:space="0" w:color="45B0E1"/>
              <w:left w:val="nil"/>
              <w:bottom w:val="single" w:sz="4" w:space="0" w:color="45B0E1"/>
              <w:right w:val="single" w:sz="4" w:space="0" w:color="45B0E1"/>
            </w:tcBorders>
          </w:tcPr>
          <w:p w14:paraId="61327057" w14:textId="77777777" w:rsidR="00704F41" w:rsidRDefault="00491D2B">
            <w:pPr>
              <w:spacing w:after="0" w:line="259" w:lineRule="auto"/>
              <w:ind w:left="0" w:right="59" w:firstLine="0"/>
              <w:jc w:val="right"/>
            </w:pPr>
            <w:r>
              <w:t xml:space="preserve">€ 0 </w:t>
            </w:r>
          </w:p>
        </w:tc>
      </w:tr>
      <w:tr w:rsidR="00704F41" w14:paraId="059AC455" w14:textId="77777777">
        <w:trPr>
          <w:trHeight w:val="262"/>
        </w:trPr>
        <w:tc>
          <w:tcPr>
            <w:tcW w:w="6659" w:type="dxa"/>
            <w:tcBorders>
              <w:top w:val="single" w:sz="4" w:space="0" w:color="45B0E1"/>
              <w:left w:val="single" w:sz="4" w:space="0" w:color="45B0E1"/>
              <w:bottom w:val="single" w:sz="4" w:space="0" w:color="45B0E1"/>
              <w:right w:val="nil"/>
            </w:tcBorders>
            <w:shd w:val="clear" w:color="auto" w:fill="C1E4F5"/>
          </w:tcPr>
          <w:p w14:paraId="68EBA94C" w14:textId="77777777" w:rsidR="00704F41" w:rsidRDefault="00491D2B">
            <w:pPr>
              <w:spacing w:after="0" w:line="259" w:lineRule="auto"/>
              <w:ind w:left="108" w:firstLine="0"/>
            </w:pPr>
            <w:r>
              <w:rPr>
                <w:b/>
              </w:rPr>
              <w:t xml:space="preserve">Reiskosten </w:t>
            </w:r>
          </w:p>
        </w:tc>
        <w:tc>
          <w:tcPr>
            <w:tcW w:w="2402" w:type="dxa"/>
            <w:tcBorders>
              <w:top w:val="single" w:sz="4" w:space="0" w:color="45B0E1"/>
              <w:left w:val="nil"/>
              <w:bottom w:val="single" w:sz="4" w:space="0" w:color="45B0E1"/>
              <w:right w:val="single" w:sz="4" w:space="0" w:color="45B0E1"/>
            </w:tcBorders>
            <w:shd w:val="clear" w:color="auto" w:fill="C1E4F5"/>
          </w:tcPr>
          <w:p w14:paraId="33CAC956" w14:textId="77777777" w:rsidR="00704F41" w:rsidRDefault="00491D2B">
            <w:pPr>
              <w:spacing w:after="0" w:line="259" w:lineRule="auto"/>
              <w:ind w:left="0" w:right="59" w:firstLine="0"/>
              <w:jc w:val="right"/>
            </w:pPr>
            <w:r>
              <w:t xml:space="preserve">€ 0 </w:t>
            </w:r>
          </w:p>
        </w:tc>
      </w:tr>
      <w:tr w:rsidR="00704F41" w14:paraId="3013D418" w14:textId="77777777">
        <w:trPr>
          <w:trHeight w:val="264"/>
        </w:trPr>
        <w:tc>
          <w:tcPr>
            <w:tcW w:w="6659" w:type="dxa"/>
            <w:tcBorders>
              <w:top w:val="single" w:sz="4" w:space="0" w:color="45B0E1"/>
              <w:left w:val="single" w:sz="4" w:space="0" w:color="45B0E1"/>
              <w:bottom w:val="single" w:sz="4" w:space="0" w:color="45B0E1"/>
              <w:right w:val="nil"/>
            </w:tcBorders>
          </w:tcPr>
          <w:p w14:paraId="1D6AAD6C" w14:textId="77777777" w:rsidR="00704F41" w:rsidRDefault="00491D2B">
            <w:pPr>
              <w:spacing w:after="0" w:line="259" w:lineRule="auto"/>
              <w:ind w:left="108" w:firstLine="0"/>
            </w:pPr>
            <w:r>
              <w:rPr>
                <w:b/>
              </w:rPr>
              <w:t xml:space="preserve">Lidmaatschappen </w:t>
            </w:r>
          </w:p>
        </w:tc>
        <w:tc>
          <w:tcPr>
            <w:tcW w:w="2402" w:type="dxa"/>
            <w:tcBorders>
              <w:top w:val="single" w:sz="4" w:space="0" w:color="45B0E1"/>
              <w:left w:val="nil"/>
              <w:bottom w:val="single" w:sz="4" w:space="0" w:color="45B0E1"/>
              <w:right w:val="single" w:sz="4" w:space="0" w:color="45B0E1"/>
            </w:tcBorders>
          </w:tcPr>
          <w:p w14:paraId="208BD916" w14:textId="77777777" w:rsidR="00704F41" w:rsidRDefault="00491D2B">
            <w:pPr>
              <w:spacing w:after="0" w:line="259" w:lineRule="auto"/>
              <w:ind w:left="0" w:right="59" w:firstLine="0"/>
              <w:jc w:val="right"/>
            </w:pPr>
            <w:r>
              <w:t xml:space="preserve">€ 0 </w:t>
            </w:r>
          </w:p>
        </w:tc>
      </w:tr>
      <w:tr w:rsidR="00704F41" w14:paraId="72F890ED" w14:textId="77777777">
        <w:trPr>
          <w:trHeight w:val="262"/>
        </w:trPr>
        <w:tc>
          <w:tcPr>
            <w:tcW w:w="6659" w:type="dxa"/>
            <w:tcBorders>
              <w:top w:val="single" w:sz="4" w:space="0" w:color="45B0E1"/>
              <w:left w:val="single" w:sz="4" w:space="0" w:color="45B0E1"/>
              <w:bottom w:val="single" w:sz="4" w:space="0" w:color="45B0E1"/>
              <w:right w:val="nil"/>
            </w:tcBorders>
            <w:shd w:val="clear" w:color="auto" w:fill="C1E4F5"/>
          </w:tcPr>
          <w:p w14:paraId="03BC71EB" w14:textId="77777777" w:rsidR="00704F41" w:rsidRDefault="00491D2B">
            <w:pPr>
              <w:spacing w:after="0" w:line="259" w:lineRule="auto"/>
              <w:ind w:left="108" w:firstLine="0"/>
            </w:pPr>
            <w:r>
              <w:rPr>
                <w:b/>
              </w:rPr>
              <w:t xml:space="preserve">Opleidingskosten </w:t>
            </w:r>
          </w:p>
        </w:tc>
        <w:tc>
          <w:tcPr>
            <w:tcW w:w="2402" w:type="dxa"/>
            <w:tcBorders>
              <w:top w:val="single" w:sz="4" w:space="0" w:color="45B0E1"/>
              <w:left w:val="nil"/>
              <w:bottom w:val="single" w:sz="4" w:space="0" w:color="45B0E1"/>
              <w:right w:val="single" w:sz="4" w:space="0" w:color="45B0E1"/>
            </w:tcBorders>
            <w:shd w:val="clear" w:color="auto" w:fill="C1E4F5"/>
          </w:tcPr>
          <w:p w14:paraId="6F6AE5A3" w14:textId="6397FDCB" w:rsidR="00704F41" w:rsidRDefault="00491D2B">
            <w:pPr>
              <w:spacing w:after="0" w:line="259" w:lineRule="auto"/>
              <w:ind w:left="0" w:right="59" w:firstLine="0"/>
              <w:jc w:val="right"/>
            </w:pPr>
            <w:r>
              <w:t>€ 3.1</w:t>
            </w:r>
            <w:r w:rsidR="00185C1D">
              <w:t>81</w:t>
            </w:r>
            <w:r>
              <w:t xml:space="preserve"> </w:t>
            </w:r>
          </w:p>
        </w:tc>
      </w:tr>
      <w:tr w:rsidR="00704F41" w14:paraId="039DD0F5" w14:textId="77777777">
        <w:trPr>
          <w:trHeight w:val="265"/>
        </w:trPr>
        <w:tc>
          <w:tcPr>
            <w:tcW w:w="6659" w:type="dxa"/>
            <w:tcBorders>
              <w:top w:val="single" w:sz="4" w:space="0" w:color="45B0E1"/>
              <w:left w:val="single" w:sz="4" w:space="0" w:color="45B0E1"/>
              <w:bottom w:val="single" w:sz="4" w:space="0" w:color="45B0E1"/>
              <w:right w:val="nil"/>
            </w:tcBorders>
          </w:tcPr>
          <w:p w14:paraId="44DCD7E6" w14:textId="77777777" w:rsidR="00704F41" w:rsidRDefault="00491D2B">
            <w:pPr>
              <w:spacing w:after="0" w:line="259" w:lineRule="auto"/>
              <w:ind w:left="108" w:firstLine="0"/>
            </w:pPr>
            <w:r>
              <w:rPr>
                <w:b/>
              </w:rPr>
              <w:t xml:space="preserve">Representatiekosten </w:t>
            </w:r>
          </w:p>
        </w:tc>
        <w:tc>
          <w:tcPr>
            <w:tcW w:w="2402" w:type="dxa"/>
            <w:tcBorders>
              <w:top w:val="single" w:sz="4" w:space="0" w:color="45B0E1"/>
              <w:left w:val="nil"/>
              <w:bottom w:val="single" w:sz="4" w:space="0" w:color="45B0E1"/>
              <w:right w:val="single" w:sz="4" w:space="0" w:color="45B0E1"/>
            </w:tcBorders>
          </w:tcPr>
          <w:p w14:paraId="67535982" w14:textId="77777777" w:rsidR="00704F41" w:rsidRDefault="00491D2B">
            <w:pPr>
              <w:spacing w:after="0" w:line="259" w:lineRule="auto"/>
              <w:ind w:left="0" w:right="59" w:firstLine="0"/>
              <w:jc w:val="right"/>
            </w:pPr>
            <w:r>
              <w:t xml:space="preserve">€ 0 </w:t>
            </w:r>
          </w:p>
        </w:tc>
      </w:tr>
      <w:tr w:rsidR="00704F41" w14:paraId="3CD86F2B" w14:textId="77777777">
        <w:trPr>
          <w:trHeight w:val="260"/>
        </w:trPr>
        <w:tc>
          <w:tcPr>
            <w:tcW w:w="6659" w:type="dxa"/>
            <w:tcBorders>
              <w:top w:val="single" w:sz="4" w:space="0" w:color="45B0E1"/>
              <w:left w:val="single" w:sz="4" w:space="0" w:color="45B0E1"/>
              <w:bottom w:val="single" w:sz="4" w:space="0" w:color="45B0E1"/>
              <w:right w:val="nil"/>
            </w:tcBorders>
            <w:shd w:val="clear" w:color="auto" w:fill="C1E4F5"/>
          </w:tcPr>
          <w:p w14:paraId="5865FCBA" w14:textId="77777777" w:rsidR="00704F41" w:rsidRDefault="00491D2B">
            <w:pPr>
              <w:spacing w:after="0" w:line="259" w:lineRule="auto"/>
              <w:ind w:left="108" w:firstLine="0"/>
            </w:pPr>
            <w:r>
              <w:rPr>
                <w:b/>
              </w:rPr>
              <w:t xml:space="preserve">Overige kosten </w:t>
            </w:r>
          </w:p>
        </w:tc>
        <w:tc>
          <w:tcPr>
            <w:tcW w:w="2402" w:type="dxa"/>
            <w:tcBorders>
              <w:top w:val="single" w:sz="4" w:space="0" w:color="45B0E1"/>
              <w:left w:val="nil"/>
              <w:bottom w:val="single" w:sz="4" w:space="0" w:color="45B0E1"/>
              <w:right w:val="single" w:sz="4" w:space="0" w:color="45B0E1"/>
            </w:tcBorders>
            <w:shd w:val="clear" w:color="auto" w:fill="C1E4F5"/>
          </w:tcPr>
          <w:p w14:paraId="5B9D4E79" w14:textId="77777777" w:rsidR="00704F41" w:rsidRDefault="00491D2B">
            <w:pPr>
              <w:spacing w:after="0" w:line="259" w:lineRule="auto"/>
              <w:ind w:left="0" w:right="59" w:firstLine="0"/>
              <w:jc w:val="right"/>
            </w:pPr>
            <w:r>
              <w:t xml:space="preserve">€ 0 </w:t>
            </w:r>
          </w:p>
        </w:tc>
      </w:tr>
      <w:tr w:rsidR="00704F41" w14:paraId="0E4D0413" w14:textId="77777777">
        <w:trPr>
          <w:trHeight w:val="517"/>
        </w:trPr>
        <w:tc>
          <w:tcPr>
            <w:tcW w:w="6659" w:type="dxa"/>
            <w:tcBorders>
              <w:top w:val="single" w:sz="4" w:space="0" w:color="45B0E1"/>
              <w:left w:val="single" w:sz="4" w:space="0" w:color="45B0E1"/>
              <w:bottom w:val="single" w:sz="4" w:space="0" w:color="45B0E1"/>
              <w:right w:val="nil"/>
            </w:tcBorders>
          </w:tcPr>
          <w:p w14:paraId="562D9E16" w14:textId="77777777" w:rsidR="00704F41" w:rsidRDefault="00491D2B">
            <w:pPr>
              <w:spacing w:after="0" w:line="259" w:lineRule="auto"/>
              <w:ind w:left="108" w:firstLine="0"/>
            </w:pPr>
            <w:r>
              <w:rPr>
                <w:b/>
              </w:rPr>
              <w:t xml:space="preserve">Aangenomen geschenken en uitnodigingen van &gt; € 100 per geschenk of per uitnodiging </w:t>
            </w:r>
          </w:p>
        </w:tc>
        <w:tc>
          <w:tcPr>
            <w:tcW w:w="2402" w:type="dxa"/>
            <w:tcBorders>
              <w:top w:val="single" w:sz="4" w:space="0" w:color="45B0E1"/>
              <w:left w:val="nil"/>
              <w:bottom w:val="single" w:sz="4" w:space="0" w:color="45B0E1"/>
              <w:right w:val="single" w:sz="4" w:space="0" w:color="45B0E1"/>
            </w:tcBorders>
          </w:tcPr>
          <w:p w14:paraId="2F168730" w14:textId="77777777" w:rsidR="00704F41" w:rsidRDefault="00491D2B">
            <w:pPr>
              <w:spacing w:after="0" w:line="259" w:lineRule="auto"/>
              <w:ind w:left="0" w:right="61" w:firstLine="0"/>
              <w:jc w:val="right"/>
            </w:pPr>
            <w:r>
              <w:t xml:space="preserve">Nee </w:t>
            </w:r>
          </w:p>
        </w:tc>
      </w:tr>
    </w:tbl>
    <w:p w14:paraId="3BA1F2E4" w14:textId="77777777" w:rsidR="00704F41" w:rsidRDefault="00491D2B">
      <w:pPr>
        <w:spacing w:after="160" w:line="259" w:lineRule="auto"/>
        <w:ind w:left="0" w:firstLine="0"/>
      </w:pPr>
      <w:r>
        <w:t xml:space="preserve"> </w:t>
      </w:r>
    </w:p>
    <w:p w14:paraId="662B01B6" w14:textId="149C1B1C" w:rsidR="00704F41" w:rsidRDefault="00491D2B" w:rsidP="00185C1D">
      <w:pPr>
        <w:spacing w:after="158" w:line="259" w:lineRule="auto"/>
        <w:ind w:left="0" w:firstLine="0"/>
      </w:pPr>
      <w:r>
        <w:t xml:space="preserve"> </w:t>
      </w:r>
    </w:p>
    <w:p w14:paraId="08EBF1C5" w14:textId="77777777" w:rsidR="00185C1D" w:rsidRDefault="00185C1D" w:rsidP="00185C1D">
      <w:pPr>
        <w:spacing w:after="158" w:line="259" w:lineRule="auto"/>
        <w:ind w:left="0" w:firstLine="0"/>
      </w:pPr>
    </w:p>
    <w:p w14:paraId="3E842B9E" w14:textId="36A13443" w:rsidR="00185C1D" w:rsidRDefault="00185C1D" w:rsidP="00185C1D">
      <w:pPr>
        <w:spacing w:after="158" w:line="259" w:lineRule="auto"/>
        <w:ind w:left="0" w:firstLine="0"/>
      </w:pPr>
      <w:r>
        <w:t>Voor akkoord:</w:t>
      </w:r>
      <w:r w:rsidR="00491D2B">
        <w:t xml:space="preserve"> </w:t>
      </w:r>
      <w:proofErr w:type="gramStart"/>
      <w:r w:rsidR="00491D2B">
        <w:t>…….</w:t>
      </w:r>
      <w:proofErr w:type="gramEnd"/>
      <w:r w:rsidR="00491D2B">
        <w:t>.</w:t>
      </w:r>
      <w:r>
        <w:t xml:space="preserve"> april 2026</w:t>
      </w:r>
    </w:p>
    <w:p w14:paraId="0151214A" w14:textId="77777777" w:rsidR="00185C1D" w:rsidRDefault="00185C1D" w:rsidP="00185C1D">
      <w:pPr>
        <w:spacing w:after="158" w:line="259" w:lineRule="auto"/>
        <w:ind w:left="0" w:firstLine="0"/>
      </w:pPr>
    </w:p>
    <w:p w14:paraId="097749D3" w14:textId="77777777" w:rsidR="00185C1D" w:rsidRDefault="00185C1D" w:rsidP="00185C1D">
      <w:pPr>
        <w:spacing w:after="158" w:line="259" w:lineRule="auto"/>
        <w:ind w:left="0" w:firstLine="0"/>
      </w:pPr>
    </w:p>
    <w:p w14:paraId="06507E4E" w14:textId="10A2D3BD" w:rsidR="00185C1D" w:rsidRDefault="00185C1D" w:rsidP="00185C1D">
      <w:pPr>
        <w:spacing w:after="158" w:line="259" w:lineRule="auto"/>
        <w:ind w:left="0" w:firstLine="0"/>
      </w:pPr>
      <w:r>
        <w:t>Dhr. J. Meems</w:t>
      </w:r>
    </w:p>
    <w:p w14:paraId="4153D6B5" w14:textId="5543BE58" w:rsidR="00185C1D" w:rsidRDefault="00185C1D" w:rsidP="00185C1D">
      <w:pPr>
        <w:spacing w:after="158" w:line="259" w:lineRule="auto"/>
        <w:ind w:left="0" w:firstLine="0"/>
      </w:pPr>
      <w:r>
        <w:t xml:space="preserve">Namens de RvC </w:t>
      </w:r>
    </w:p>
    <w:p w14:paraId="0B5E67FE" w14:textId="77777777" w:rsidR="00185C1D" w:rsidRDefault="00185C1D" w:rsidP="00185C1D">
      <w:pPr>
        <w:spacing w:after="158" w:line="259" w:lineRule="auto"/>
        <w:ind w:left="0" w:firstLine="0"/>
      </w:pPr>
    </w:p>
    <w:sectPr w:rsidR="00185C1D" w:rsidSect="00185C1D">
      <w:footnotePr>
        <w:numRestart w:val="eachPage"/>
      </w:footnotePr>
      <w:pgSz w:w="11906" w:h="16838"/>
      <w:pgMar w:top="1417" w:right="1515" w:bottom="993"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34E3" w14:textId="77777777" w:rsidR="00517CBE" w:rsidRDefault="00517CBE">
      <w:pPr>
        <w:spacing w:after="0" w:line="240" w:lineRule="auto"/>
      </w:pPr>
      <w:r>
        <w:separator/>
      </w:r>
    </w:p>
  </w:endnote>
  <w:endnote w:type="continuationSeparator" w:id="0">
    <w:p w14:paraId="54B10763" w14:textId="77777777" w:rsidR="00517CBE" w:rsidRDefault="0051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6012" w14:textId="77777777" w:rsidR="00517CBE" w:rsidRDefault="00517CBE">
      <w:pPr>
        <w:spacing w:after="0"/>
        <w:ind w:left="0" w:firstLine="0"/>
      </w:pPr>
      <w:r>
        <w:separator/>
      </w:r>
    </w:p>
  </w:footnote>
  <w:footnote w:type="continuationSeparator" w:id="0">
    <w:p w14:paraId="688F335C" w14:textId="77777777" w:rsidR="00517CBE" w:rsidRDefault="00517CBE">
      <w:pPr>
        <w:spacing w:after="0"/>
        <w:ind w:left="0" w:firstLine="0"/>
      </w:pPr>
      <w:r>
        <w:continuationSeparator/>
      </w:r>
    </w:p>
  </w:footnote>
  <w:footnote w:id="1">
    <w:p w14:paraId="2E485772" w14:textId="77777777" w:rsidR="00704F41" w:rsidRDefault="00491D2B">
      <w:pPr>
        <w:pStyle w:val="footnotedescription"/>
      </w:pPr>
      <w:r>
        <w:rPr>
          <w:rStyle w:val="footnotemark"/>
        </w:rPr>
        <w:footnoteRef/>
      </w:r>
      <w:r>
        <w:t xml:space="preserve"> Ten aanzien van privégebruik zijn afspraken gemaakt over de bijtelling, onderdeel uitmakend van de bezoldiging RvB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41"/>
    <w:rsid w:val="00185C1D"/>
    <w:rsid w:val="003D4D7D"/>
    <w:rsid w:val="00491D2B"/>
    <w:rsid w:val="00517CBE"/>
    <w:rsid w:val="006A1865"/>
    <w:rsid w:val="006D0EEA"/>
    <w:rsid w:val="007034F0"/>
    <w:rsid w:val="00704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698D"/>
  <w15:docId w15:val="{020CB00F-4ACE-45A3-BCD2-A9843015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3" w:line="257" w:lineRule="auto"/>
      <w:ind w:left="10" w:hanging="10"/>
    </w:pPr>
    <w:rPr>
      <w:rFonts w:ascii="Arial" w:eastAsia="Arial" w:hAnsi="Arial" w:cs="Arial"/>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line="257"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f6f380-c00d-4430-9091-a98548723968">
      <Terms xmlns="http://schemas.microsoft.com/office/infopath/2007/PartnerControls"/>
    </lcf76f155ced4ddcb4097134ff3c332f>
    <TaxCatchAll xmlns="67579bfe-11df-4ec1-90b5-9ae322971b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95394AC079242BBD52B1847D5F8C3" ma:contentTypeVersion="11" ma:contentTypeDescription="Een nieuw document maken." ma:contentTypeScope="" ma:versionID="923097157c817c51dd96c839be606511">
  <xsd:schema xmlns:xsd="http://www.w3.org/2001/XMLSchema" xmlns:xs="http://www.w3.org/2001/XMLSchema" xmlns:p="http://schemas.microsoft.com/office/2006/metadata/properties" xmlns:ns2="0bf6f380-c00d-4430-9091-a98548723968" xmlns:ns3="67579bfe-11df-4ec1-90b5-9ae322971bf6" targetNamespace="http://schemas.microsoft.com/office/2006/metadata/properties" ma:root="true" ma:fieldsID="4031d3dfafed34dc68d31c3c7d7361cf" ns2:_="" ns3:_="">
    <xsd:import namespace="0bf6f380-c00d-4430-9091-a98548723968"/>
    <xsd:import namespace="67579bfe-11df-4ec1-90b5-9ae322971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f380-c00d-4430-9091-a98548723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6d6517de-89ab-4fec-b56d-fcbd99c15c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79bfe-11df-4ec1-90b5-9ae322971b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0d95c5-68f2-410f-ac1e-76f5d4b6e3ec}" ma:internalName="TaxCatchAll" ma:showField="CatchAllData" ma:web="67579bfe-11df-4ec1-90b5-9ae322971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1AEB3-6D71-46F6-B7EC-354CEC6ACEE7}">
  <ds:schemaRefs>
    <ds:schemaRef ds:uri="http://schemas.microsoft.com/office/2006/metadata/properties"/>
    <ds:schemaRef ds:uri="http://schemas.microsoft.com/office/infopath/2007/PartnerControls"/>
    <ds:schemaRef ds:uri="0bf6f380-c00d-4430-9091-a98548723968"/>
    <ds:schemaRef ds:uri="67579bfe-11df-4ec1-90b5-9ae322971bf6"/>
  </ds:schemaRefs>
</ds:datastoreItem>
</file>

<file path=customXml/itemProps2.xml><?xml version="1.0" encoding="utf-8"?>
<ds:datastoreItem xmlns:ds="http://schemas.openxmlformats.org/officeDocument/2006/customXml" ds:itemID="{9E6E1349-2110-4358-BFED-EFEAB4CBB910}">
  <ds:schemaRefs>
    <ds:schemaRef ds:uri="http://schemas.microsoft.com/sharepoint/v3/contenttype/forms"/>
  </ds:schemaRefs>
</ds:datastoreItem>
</file>

<file path=customXml/itemProps3.xml><?xml version="1.0" encoding="utf-8"?>
<ds:datastoreItem xmlns:ds="http://schemas.openxmlformats.org/officeDocument/2006/customXml" ds:itemID="{D03674EE-CECF-442C-8924-D5CCC645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6f380-c00d-4430-9091-a98548723968"/>
    <ds:schemaRef ds:uri="67579bfe-11df-4ec1-90b5-9ae322971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933</Characters>
  <Application>Microsoft Office Word</Application>
  <DocSecurity>0</DocSecurity>
  <Lines>44</Lines>
  <Paragraphs>30</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 Brandsma -  Huisman</dc:creator>
  <cp:keywords/>
  <cp:lastModifiedBy>Annette Jansen -  Brandsema</cp:lastModifiedBy>
  <cp:revision>5</cp:revision>
  <dcterms:created xsi:type="dcterms:W3CDTF">2026-04-13T13:34:00Z</dcterms:created>
  <dcterms:modified xsi:type="dcterms:W3CDTF">2026-05-13T06:53:00Z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0x010100DE995394AC079242BBD52B1847D5F8C3</vt:lpwstr>
  </property>
  <property fmtid="{D5CDD505-2E9C-101B-9397-08002B2CF9AE}" pid="3" name="MediaServiceImageTags">
    <vt:lpwstr/>
  </property>
</Properties>
</file>